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F066368" w14:textId="77777777" w:rsidR="00444018" w:rsidRDefault="00444018" w:rsidP="00EF3779">
      <w:pPr>
        <w:jc w:val="center"/>
        <w:rPr>
          <w:b/>
        </w:rPr>
      </w:pPr>
      <w:r w:rsidRPr="00444018">
        <w:rPr>
          <w:b/>
        </w:rPr>
        <w:t>DĖL SKUODO RAJONO SAVIVALDYBĖS TARYBOS 2022 M. SPALIO 27 D. SPRENDIMO NR. T9-184 „DĖL NEGYVENAMŲJŲ PATALPŲ PERDAVIMO SKUODO ATVIRAM JAUNIMO CENTRUI VALDYTI, NAUDOTI IR DISPONUOTI PATIKĖJIMO TEISE“ PAKEITIMO</w:t>
      </w:r>
    </w:p>
    <w:p w14:paraId="649B1632" w14:textId="77777777" w:rsidR="00CF727D" w:rsidRDefault="00CF727D" w:rsidP="00EF3779">
      <w:pPr>
        <w:jc w:val="center"/>
        <w:rPr>
          <w:bCs/>
          <w:szCs w:val="24"/>
          <w:lang w:eastAsia="ja-JP"/>
        </w:rPr>
      </w:pPr>
    </w:p>
    <w:p w14:paraId="5379CF4B" w14:textId="09E12F91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FD6F27">
        <w:rPr>
          <w:bCs/>
          <w:szCs w:val="24"/>
          <w:lang w:eastAsia="ja-JP"/>
        </w:rPr>
        <w:t>balandžio</w:t>
      </w:r>
      <w:r w:rsidR="001C7313" w:rsidRPr="00D83748">
        <w:rPr>
          <w:bCs/>
          <w:szCs w:val="24"/>
          <w:lang w:eastAsia="ja-JP"/>
        </w:rPr>
        <w:t xml:space="preserve"> </w:t>
      </w:r>
      <w:r w:rsidR="00675D97">
        <w:rPr>
          <w:bCs/>
          <w:szCs w:val="24"/>
          <w:lang w:eastAsia="ja-JP"/>
        </w:rPr>
        <w:t xml:space="preserve">15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675D97">
        <w:rPr>
          <w:bCs/>
          <w:szCs w:val="24"/>
          <w:lang w:eastAsia="ja-JP"/>
        </w:rPr>
        <w:t>82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5B47BF61" w14:textId="28A281BA" w:rsidR="00416F40" w:rsidRPr="00D83748" w:rsidRDefault="001A2926" w:rsidP="00FD6F27">
      <w:pPr>
        <w:ind w:firstLine="1247"/>
        <w:jc w:val="both"/>
        <w:rPr>
          <w:color w:val="000000"/>
        </w:rPr>
      </w:pPr>
      <w:r w:rsidRPr="00027179">
        <w:rPr>
          <w:szCs w:val="24"/>
        </w:rPr>
        <w:t xml:space="preserve">Sprendimo projekto tikslas – </w:t>
      </w:r>
      <w:r w:rsidR="00985474">
        <w:rPr>
          <w:szCs w:val="24"/>
        </w:rPr>
        <w:t>pa</w:t>
      </w:r>
      <w:r w:rsidR="00FD6F27">
        <w:rPr>
          <w:szCs w:val="24"/>
        </w:rPr>
        <w:t>tikslinti informaciją apie Skuodo rajono tarybos 2022</w:t>
      </w:r>
      <w:r w:rsidR="00985474">
        <w:rPr>
          <w:szCs w:val="24"/>
        </w:rPr>
        <w:t xml:space="preserve"> m. </w:t>
      </w:r>
      <w:r w:rsidR="00FD6F27">
        <w:rPr>
          <w:szCs w:val="24"/>
        </w:rPr>
        <w:t>spalio 27 d. sprendimu</w:t>
      </w:r>
      <w:r w:rsidR="00985474">
        <w:rPr>
          <w:szCs w:val="24"/>
        </w:rPr>
        <w:t xml:space="preserve"> </w:t>
      </w:r>
      <w:r w:rsidR="00FD6F27">
        <w:rPr>
          <w:szCs w:val="24"/>
        </w:rPr>
        <w:t>Nr. T9-184</w:t>
      </w:r>
      <w:r w:rsidR="004033E7">
        <w:rPr>
          <w:szCs w:val="24"/>
        </w:rPr>
        <w:t xml:space="preserve"> „Dėl negyvenamųjų patalpų </w:t>
      </w:r>
      <w:r w:rsidR="00FD6F27">
        <w:rPr>
          <w:szCs w:val="24"/>
        </w:rPr>
        <w:t>perdavimo Skuodo atviram jaunimo centrui valdyti, naudoti ir disponuoti patikėjimo teise“ perduotas patalpas, panaikinant galioti minėto sprendimo 1.2 papunktį, kuriuo Skuodo atviram jaunimo centrui (toliau – AJC) buvo perduotos patalpos Barstyčių mokyklos pastate, Salantų g. 14, Barstyčių mstl., Skuodo r.</w:t>
      </w:r>
      <w:r w:rsidR="00CF727D">
        <w:rPr>
          <w:szCs w:val="24"/>
        </w:rPr>
        <w:t xml:space="preserve"> sav.</w:t>
      </w:r>
      <w:r w:rsidR="00FD6F27">
        <w:rPr>
          <w:szCs w:val="24"/>
        </w:rPr>
        <w:t xml:space="preserve">, 2024 m. kovo 28 d. gautas AJC raštas, kuriuo informuojama, kad perduotos patalpos yra nebereikalingos AJC veiklai vykyti. </w:t>
      </w:r>
    </w:p>
    <w:p w14:paraId="33F87AFE" w14:textId="77777777" w:rsidR="00CF727D" w:rsidRDefault="00CF727D" w:rsidP="00D83748">
      <w:pPr>
        <w:ind w:firstLine="1247"/>
        <w:jc w:val="both"/>
        <w:rPr>
          <w:b/>
          <w:szCs w:val="24"/>
        </w:rPr>
      </w:pPr>
    </w:p>
    <w:p w14:paraId="16E39858" w14:textId="3FE0F3DF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54C20AF8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Respublikos valstybės ir savivaldybių turto valdymo, naudojim</w:t>
      </w:r>
      <w:r>
        <w:rPr>
          <w:szCs w:val="24"/>
          <w:lang w:val="lt-LT"/>
        </w:rPr>
        <w:t xml:space="preserve">o ir disponavimo juo įstatyme numatyta, kad </w:t>
      </w:r>
      <w:r w:rsidR="00CF6431">
        <w:rPr>
          <w:szCs w:val="24"/>
          <w:lang w:val="lt-LT"/>
        </w:rPr>
        <w:t xml:space="preserve">savivaldybėms nuosavybės teise priklausančio turto savininko funkcijas, vadovaudamosi įstatymais, įgyvendina savivaldybių tarybos. 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01F092A9" w:rsidR="001C5FB8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CF6431">
        <w:rPr>
          <w:szCs w:val="24"/>
          <w:lang w:val="lt-LT"/>
        </w:rPr>
        <w:t>patikslinama informaciją apie savivaldybei nuosavybės teise priklausančio turto perdavimą valdyti patikėjimo teise.</w:t>
      </w:r>
      <w:r>
        <w:rPr>
          <w:szCs w:val="24"/>
          <w:lang w:val="lt-LT"/>
        </w:rPr>
        <w:t xml:space="preserve"> 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Pr="00D83748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sectPr w:rsidR="00AA6FF3" w:rsidRPr="00D83748" w:rsidSect="00377575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DED65" w14:textId="77777777" w:rsidR="00377575" w:rsidRDefault="00377575">
      <w:r>
        <w:separator/>
      </w:r>
    </w:p>
  </w:endnote>
  <w:endnote w:type="continuationSeparator" w:id="0">
    <w:p w14:paraId="6B3A5AB0" w14:textId="77777777" w:rsidR="00377575" w:rsidRDefault="00377575">
      <w:r>
        <w:continuationSeparator/>
      </w:r>
    </w:p>
  </w:endnote>
  <w:endnote w:type="continuationNotice" w:id="1">
    <w:p w14:paraId="39D1D89F" w14:textId="77777777" w:rsidR="00377575" w:rsidRDefault="00377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B30D" w14:textId="77777777" w:rsidR="00377575" w:rsidRDefault="00377575">
      <w:r>
        <w:separator/>
      </w:r>
    </w:p>
  </w:footnote>
  <w:footnote w:type="continuationSeparator" w:id="0">
    <w:p w14:paraId="405CDB53" w14:textId="77777777" w:rsidR="00377575" w:rsidRDefault="00377575">
      <w:r>
        <w:continuationSeparator/>
      </w:r>
    </w:p>
  </w:footnote>
  <w:footnote w:type="continuationNotice" w:id="1">
    <w:p w14:paraId="2E4E2B47" w14:textId="77777777" w:rsidR="00377575" w:rsidRDefault="003775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060935353">
    <w:abstractNumId w:val="1"/>
  </w:num>
  <w:num w:numId="2" w16cid:durableId="178823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A0BE7"/>
    <w:rsid w:val="000A4850"/>
    <w:rsid w:val="000D63EA"/>
    <w:rsid w:val="000E69C5"/>
    <w:rsid w:val="00117501"/>
    <w:rsid w:val="00146F25"/>
    <w:rsid w:val="00155EDE"/>
    <w:rsid w:val="0017265A"/>
    <w:rsid w:val="001741F7"/>
    <w:rsid w:val="00183B58"/>
    <w:rsid w:val="00196E86"/>
    <w:rsid w:val="001A2926"/>
    <w:rsid w:val="001A3EBD"/>
    <w:rsid w:val="001C5FB8"/>
    <w:rsid w:val="001C7313"/>
    <w:rsid w:val="00225979"/>
    <w:rsid w:val="00234113"/>
    <w:rsid w:val="002879F7"/>
    <w:rsid w:val="002B2386"/>
    <w:rsid w:val="002D489A"/>
    <w:rsid w:val="002D5A71"/>
    <w:rsid w:val="002F2DBB"/>
    <w:rsid w:val="0032613C"/>
    <w:rsid w:val="00335EF8"/>
    <w:rsid w:val="00364D8F"/>
    <w:rsid w:val="00370D00"/>
    <w:rsid w:val="00377575"/>
    <w:rsid w:val="003903E6"/>
    <w:rsid w:val="0039581A"/>
    <w:rsid w:val="003A4094"/>
    <w:rsid w:val="003B1C18"/>
    <w:rsid w:val="003F121C"/>
    <w:rsid w:val="004033E7"/>
    <w:rsid w:val="0041042C"/>
    <w:rsid w:val="00416F40"/>
    <w:rsid w:val="004231F8"/>
    <w:rsid w:val="0042655E"/>
    <w:rsid w:val="00444018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61685F"/>
    <w:rsid w:val="006343B0"/>
    <w:rsid w:val="00675D97"/>
    <w:rsid w:val="0069751D"/>
    <w:rsid w:val="006A3005"/>
    <w:rsid w:val="006C20EC"/>
    <w:rsid w:val="006D690B"/>
    <w:rsid w:val="007064C5"/>
    <w:rsid w:val="00706EDB"/>
    <w:rsid w:val="00724115"/>
    <w:rsid w:val="007457B2"/>
    <w:rsid w:val="00753CCA"/>
    <w:rsid w:val="0075589C"/>
    <w:rsid w:val="007574E0"/>
    <w:rsid w:val="007577F7"/>
    <w:rsid w:val="007A21DA"/>
    <w:rsid w:val="007A4A07"/>
    <w:rsid w:val="007C22EA"/>
    <w:rsid w:val="00805A3E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9568C0"/>
    <w:rsid w:val="00985474"/>
    <w:rsid w:val="009A2544"/>
    <w:rsid w:val="009A54FC"/>
    <w:rsid w:val="009C1529"/>
    <w:rsid w:val="009E5E42"/>
    <w:rsid w:val="009E7935"/>
    <w:rsid w:val="00A57FF0"/>
    <w:rsid w:val="00A82B97"/>
    <w:rsid w:val="00A84CEC"/>
    <w:rsid w:val="00AA6FF3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850FE"/>
    <w:rsid w:val="00C934B6"/>
    <w:rsid w:val="00C96BE2"/>
    <w:rsid w:val="00CC4AEF"/>
    <w:rsid w:val="00CF3596"/>
    <w:rsid w:val="00CF6431"/>
    <w:rsid w:val="00CF727D"/>
    <w:rsid w:val="00D0305C"/>
    <w:rsid w:val="00D1502E"/>
    <w:rsid w:val="00D27DDB"/>
    <w:rsid w:val="00D7256B"/>
    <w:rsid w:val="00D81260"/>
    <w:rsid w:val="00D83748"/>
    <w:rsid w:val="00DC0529"/>
    <w:rsid w:val="00DD2197"/>
    <w:rsid w:val="00DF21F7"/>
    <w:rsid w:val="00E07A5A"/>
    <w:rsid w:val="00E23E4B"/>
    <w:rsid w:val="00E26FCD"/>
    <w:rsid w:val="00E44101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2024-04-11T08:29:00Z</dcterms:created>
  <dcterms:modified xsi:type="dcterms:W3CDTF">2024-04-16T11:34:00Z</dcterms:modified>
</cp:coreProperties>
</file>